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030BF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房产赠与协议</w:t>
      </w:r>
    </w:p>
    <w:p w14:paraId="296ABD78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甲方（赠与人）：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</w:t>
      </w:r>
    </w:p>
    <w:p w14:paraId="7EF37344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5C99ED44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18302365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09CA9D6E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乙方（受赠人）：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性别：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</w:t>
      </w:r>
    </w:p>
    <w:p w14:paraId="3D06403B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身份证号：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33DAE4E9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地址：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    </w:t>
      </w:r>
    </w:p>
    <w:p w14:paraId="6F8C9170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联系方式：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           </w:t>
      </w:r>
    </w:p>
    <w:p w14:paraId="7EB46ADF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甲乙双方（以下称“双方”）系父母与子女的关系，甲方自愿将其名下房屋无偿赠与乙方。为明确本次赠与行为标的及双方的权利和义务，经双方充分沟通、平等协商、自愿签署，达成协议如下：</w:t>
      </w:r>
    </w:p>
    <w:p w14:paraId="6A74F082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一、房屋具体状况</w:t>
      </w:r>
    </w:p>
    <w:p w14:paraId="233BA30A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（一）房屋地址：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  </w:t>
      </w:r>
    </w:p>
    <w:p w14:paraId="41EA7B1E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（二）房产证编号：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    </w:t>
      </w:r>
    </w:p>
    <w:p w14:paraId="5B82087C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（三）房屋产权人：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                                  </w:t>
      </w:r>
    </w:p>
    <w:p w14:paraId="268C6E0A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（四）房屋建筑面积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平方米。</w:t>
      </w:r>
    </w:p>
    <w:p w14:paraId="74664C2C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二、赠与时间及方式</w:t>
      </w:r>
    </w:p>
    <w:p w14:paraId="13852C52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甲方自本协议成立之日起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日内协助为乙方办理过户手续，因房屋过户产生的公证费、税费、手续费等费用由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  <w:u w:val="single"/>
        </w:rPr>
        <w:t>         </w:t>
      </w: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方承担。房屋登记在乙方一人名下，为对甲方乙方个人的赠与，其价值、增值及收益与其配偶无关。</w:t>
      </w:r>
    </w:p>
    <w:p w14:paraId="770214D6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三、甲方的权利义务</w:t>
      </w:r>
    </w:p>
    <w:p w14:paraId="25E647C9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（一）乙方有下列情形之一的，甲方可以撤销赠与：</w:t>
      </w:r>
    </w:p>
    <w:p w14:paraId="0E5CAF2F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　1. 严重侵害甲方或者甲方的近亲属；</w:t>
      </w:r>
    </w:p>
    <w:p w14:paraId="14B9444A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　2. 对甲方有扶养义务而不履行；</w:t>
      </w:r>
    </w:p>
    <w:p w14:paraId="227D96CA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  3. 不履行赠与协议约定的义务。</w:t>
      </w:r>
    </w:p>
    <w:p w14:paraId="470E76EF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（二）因乙方的违法行为致使甲方死亡或者丧失民事行为能力的，甲方的继承人或者法定代理人可以撤销赠与，并要求乙方返还赠与的财产。</w:t>
      </w:r>
    </w:p>
    <w:p w14:paraId="10F58778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四、乙方的权利义务</w:t>
      </w:r>
    </w:p>
    <w:p w14:paraId="365AB580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乙方未经甲方同意不得将此房屋抵押、转卖或出租他人，否则抵押、转卖或出租行为无效，甲方有权撤销赠与。</w:t>
      </w:r>
    </w:p>
    <w:p w14:paraId="50F1BE19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五、其他事项</w:t>
      </w:r>
    </w:p>
    <w:p w14:paraId="6516B3AD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lastRenderedPageBreak/>
        <w:t>（一）法律适用</w:t>
      </w:r>
    </w:p>
    <w:p w14:paraId="32F7D196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本协议适用中华人民共和国法律。</w:t>
      </w:r>
    </w:p>
    <w:p w14:paraId="683023E2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（二）争议解决</w:t>
      </w:r>
    </w:p>
    <w:p w14:paraId="19DD7E61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双方对本协议的效力、履行、解释、终止等存在争议，应通过友好协商并签订补充协议的方式解决。</w:t>
      </w:r>
    </w:p>
    <w:p w14:paraId="61460A94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（三）协议生效</w:t>
      </w:r>
    </w:p>
    <w:p w14:paraId="5710CA92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1. 本协议自双方签字之日起成立，自甲方完成财产赠与之日起生效。</w:t>
      </w:r>
    </w:p>
    <w:p w14:paraId="3A383814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2. 本协议正本一式二份，双方各持一份。</w:t>
      </w:r>
    </w:p>
    <w:p w14:paraId="19CC2678" w14:textId="77777777" w:rsidR="00A428F8" w:rsidRPr="00A428F8" w:rsidRDefault="00A428F8" w:rsidP="00A428F8">
      <w:pPr>
        <w:widowControl/>
        <w:shd w:val="clear" w:color="auto" w:fill="FFFFFF"/>
        <w:spacing w:before="150" w:after="315" w:line="36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（以下无正文）</w:t>
      </w:r>
    </w:p>
    <w:tbl>
      <w:tblPr>
        <w:tblW w:w="85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0"/>
        <w:gridCol w:w="4575"/>
      </w:tblGrid>
      <w:tr w:rsidR="00A428F8" w:rsidRPr="00A428F8" w14:paraId="4673CC56" w14:textId="77777777" w:rsidTr="00A428F8">
        <w:trPr>
          <w:trHeight w:val="600"/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EC7CD8" w14:textId="77777777" w:rsidR="00A428F8" w:rsidRPr="00A428F8" w:rsidRDefault="00A428F8" w:rsidP="00A428F8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428F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甲方：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7E4D99" w14:textId="77777777" w:rsidR="00A428F8" w:rsidRPr="00A428F8" w:rsidRDefault="00A428F8" w:rsidP="00A428F8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428F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乙方：</w:t>
            </w:r>
          </w:p>
        </w:tc>
      </w:tr>
      <w:tr w:rsidR="00A428F8" w:rsidRPr="00A428F8" w14:paraId="5A2E2DF3" w14:textId="77777777" w:rsidTr="00A428F8">
        <w:trPr>
          <w:trHeight w:val="600"/>
          <w:tblCellSpacing w:w="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72CC57" w14:textId="77777777" w:rsidR="00A428F8" w:rsidRPr="00A428F8" w:rsidRDefault="00A428F8" w:rsidP="00A428F8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428F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162249" w14:textId="77777777" w:rsidR="00A428F8" w:rsidRPr="00A428F8" w:rsidRDefault="00A428F8" w:rsidP="00A428F8">
            <w:pPr>
              <w:widowControl/>
              <w:spacing w:before="150" w:after="315" w:line="360" w:lineRule="atLeast"/>
              <w:ind w:firstLine="480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A428F8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</w:tc>
      </w:tr>
    </w:tbl>
    <w:p w14:paraId="38A59E8A" w14:textId="77777777" w:rsidR="00A428F8" w:rsidRPr="00A428F8" w:rsidRDefault="00A428F8" w:rsidP="00A428F8">
      <w:pPr>
        <w:widowControl/>
        <w:shd w:val="clear" w:color="auto" w:fill="FFFFFF"/>
        <w:spacing w:before="150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428F8">
        <w:rPr>
          <w:rFonts w:ascii="Calibri" w:eastAsia="宋体" w:hAnsi="Calibri" w:cs="Calibri"/>
          <w:color w:val="000000"/>
          <w:kern w:val="0"/>
          <w:sz w:val="24"/>
          <w:szCs w:val="24"/>
        </w:rPr>
        <w:t> </w:t>
      </w:r>
    </w:p>
    <w:p w14:paraId="1639A8BC" w14:textId="77777777" w:rsidR="006C7757" w:rsidRDefault="006C7757">
      <w:bookmarkStart w:id="0" w:name="_GoBack"/>
      <w:bookmarkEnd w:id="0"/>
    </w:p>
    <w:sectPr w:rsidR="006C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49"/>
    <w:rsid w:val="000A6949"/>
    <w:rsid w:val="006C7757"/>
    <w:rsid w:val="00A4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32003-C55A-46E8-AECC-4603DBA0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8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428F8"/>
    <w:rPr>
      <w:b/>
      <w:bCs/>
    </w:rPr>
  </w:style>
  <w:style w:type="character" w:customStyle="1" w:styleId="apple-converted-space">
    <w:name w:val="apple-converted-space"/>
    <w:basedOn w:val="a0"/>
    <w:rsid w:val="00A4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2</cp:revision>
  <dcterms:created xsi:type="dcterms:W3CDTF">2021-02-24T07:18:00Z</dcterms:created>
  <dcterms:modified xsi:type="dcterms:W3CDTF">2021-02-24T07:18:00Z</dcterms:modified>
</cp:coreProperties>
</file>